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E67802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E67802">
        <w:rPr>
          <w:rFonts w:asciiTheme="minorHAnsi" w:hAnsiTheme="minorHAnsi"/>
          <w:sz w:val="24"/>
          <w:szCs w:val="24"/>
        </w:rPr>
        <w:t>Karta modułu/przedmiotu</w:t>
      </w:r>
    </w:p>
    <w:p w:rsidR="002E1B9A" w:rsidRPr="00E67802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E67802" w:rsidTr="00933C5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E67802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E1B9A" w:rsidRPr="00E6780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610304" w:rsidRPr="00E67802" w:rsidRDefault="00610304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caps/>
                <w:sz w:val="24"/>
                <w:szCs w:val="24"/>
              </w:rPr>
              <w:t>Inżynieria oprogramowania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E6780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610304" w:rsidRPr="00E67802">
              <w:rPr>
                <w:rFonts w:asciiTheme="minorHAnsi" w:hAnsiTheme="minorHAnsi"/>
                <w:sz w:val="24"/>
                <w:szCs w:val="24"/>
              </w:rPr>
              <w:t xml:space="preserve"> M1</w:t>
            </w:r>
            <w:r w:rsidR="00A134A9">
              <w:rPr>
                <w:rFonts w:asciiTheme="minorHAnsi" w:hAnsiTheme="minorHAnsi"/>
                <w:sz w:val="24"/>
                <w:szCs w:val="24"/>
              </w:rPr>
              <w:t>6</w:t>
            </w:r>
          </w:p>
        </w:tc>
      </w:tr>
      <w:tr w:rsidR="002E1B9A" w:rsidRPr="00E67802" w:rsidTr="00933C5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E67802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E67802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E67802" w:rsidRDefault="00610304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sz w:val="24"/>
                <w:szCs w:val="24"/>
              </w:rPr>
              <w:t>Inżynieria oprogramowania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E6780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A134A9">
              <w:rPr>
                <w:rFonts w:asciiTheme="minorHAnsi" w:hAnsiTheme="minorHAnsi"/>
                <w:sz w:val="24"/>
                <w:szCs w:val="24"/>
              </w:rPr>
              <w:t xml:space="preserve"> M16</w:t>
            </w:r>
          </w:p>
        </w:tc>
      </w:tr>
      <w:tr w:rsidR="002E1B9A" w:rsidRPr="00E67802" w:rsidTr="00933C55">
        <w:trPr>
          <w:cantSplit/>
        </w:trPr>
        <w:tc>
          <w:tcPr>
            <w:tcW w:w="497" w:type="dxa"/>
            <w:vMerge/>
          </w:tcPr>
          <w:p w:rsidR="002E1B9A" w:rsidRPr="00E6780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E6780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E67802" w:rsidRDefault="000C5796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E67802" w:rsidRPr="00E67802" w:rsidTr="00933C55">
        <w:trPr>
          <w:cantSplit/>
        </w:trPr>
        <w:tc>
          <w:tcPr>
            <w:tcW w:w="497" w:type="dxa"/>
            <w:vMerge/>
          </w:tcPr>
          <w:p w:rsidR="00E67802" w:rsidRPr="00E67802" w:rsidRDefault="00E67802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67802" w:rsidRPr="00AA4E25" w:rsidRDefault="00E67802" w:rsidP="00933C3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E67802" w:rsidRPr="00AA4E25" w:rsidRDefault="00E67802" w:rsidP="00933C3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Pr="00D93336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Pr="00D93336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,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Pr="00D93336">
              <w:rPr>
                <w:rFonts w:asciiTheme="minorHAnsi" w:hAnsiTheme="minorHAnsi"/>
                <w:b/>
                <w:sz w:val="24"/>
                <w:szCs w:val="24"/>
              </w:rPr>
              <w:t>Projektowanie baz danych i oprogramowanie użytkowe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,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Pr="00D93336">
              <w:rPr>
                <w:rFonts w:asciiTheme="minorHAnsi" w:hAnsiTheme="minorHAnsi"/>
                <w:b/>
                <w:sz w:val="24"/>
                <w:szCs w:val="24"/>
              </w:rPr>
              <w:t>Grafika komputerowa i multimedia</w:t>
            </w:r>
            <w:r w:rsidRPr="00AA4E25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E67802" w:rsidRPr="00E67802" w:rsidTr="0001178F">
        <w:trPr>
          <w:cantSplit/>
        </w:trPr>
        <w:tc>
          <w:tcPr>
            <w:tcW w:w="497" w:type="dxa"/>
            <w:vMerge/>
          </w:tcPr>
          <w:p w:rsidR="00E67802" w:rsidRPr="00E67802" w:rsidRDefault="00E67802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67802" w:rsidRPr="00E67802" w:rsidRDefault="00E67802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E67802" w:rsidRPr="00E67802" w:rsidRDefault="00E67802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E67802" w:rsidRPr="00E67802" w:rsidRDefault="00E67802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E67802" w:rsidRPr="00E67802" w:rsidRDefault="00E67802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E67802" w:rsidRPr="00AA4E25" w:rsidRDefault="00E67802" w:rsidP="00933C31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E67802" w:rsidRPr="00AA4E25" w:rsidRDefault="00E67802" w:rsidP="00933C3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E67802" w:rsidTr="00933C55">
        <w:trPr>
          <w:cantSplit/>
        </w:trPr>
        <w:tc>
          <w:tcPr>
            <w:tcW w:w="497" w:type="dxa"/>
            <w:vMerge/>
          </w:tcPr>
          <w:p w:rsidR="002E1B9A" w:rsidRPr="00E6780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E6780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E67802" w:rsidRDefault="00610304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sz w:val="24"/>
                <w:szCs w:val="24"/>
              </w:rPr>
              <w:t>2/4</w:t>
            </w:r>
          </w:p>
        </w:tc>
        <w:tc>
          <w:tcPr>
            <w:tcW w:w="3173" w:type="dxa"/>
            <w:gridSpan w:val="3"/>
          </w:tcPr>
          <w:p w:rsidR="002E1B9A" w:rsidRPr="00E6780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E67802" w:rsidRDefault="00610304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2E1B9A" w:rsidRPr="00E6780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E67802" w:rsidRDefault="00610304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E67802" w:rsidTr="00933C55">
        <w:trPr>
          <w:cantSplit/>
        </w:trPr>
        <w:tc>
          <w:tcPr>
            <w:tcW w:w="497" w:type="dxa"/>
            <w:vMerge/>
          </w:tcPr>
          <w:p w:rsidR="002E1B9A" w:rsidRPr="00E6780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E6780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E67802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E67802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E67802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E67802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E67802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E67802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E67802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E67802" w:rsidTr="00933C55">
        <w:trPr>
          <w:cantSplit/>
        </w:trPr>
        <w:tc>
          <w:tcPr>
            <w:tcW w:w="497" w:type="dxa"/>
            <w:vMerge/>
          </w:tcPr>
          <w:p w:rsidR="002E1B9A" w:rsidRPr="00E6780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E6780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E67802" w:rsidRDefault="00610304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E67802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E67802" w:rsidRDefault="00610304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E67802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E1B9A" w:rsidRPr="00E67802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E67802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E6780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1B9A" w:rsidRPr="00E67802" w:rsidTr="00933C5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E6780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E67802" w:rsidRDefault="00610304" w:rsidP="00933C55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sz w:val="24"/>
                <w:szCs w:val="24"/>
              </w:rPr>
              <w:t>mgr inż. Marzanna Skowrońska</w:t>
            </w:r>
          </w:p>
        </w:tc>
      </w:tr>
      <w:tr w:rsidR="002E1B9A" w:rsidRPr="00E67802" w:rsidTr="00933C55">
        <w:tc>
          <w:tcPr>
            <w:tcW w:w="2988" w:type="dxa"/>
            <w:vAlign w:val="center"/>
          </w:tcPr>
          <w:p w:rsidR="002E1B9A" w:rsidRPr="00E6780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  <w:p w:rsidR="002E1B9A" w:rsidRPr="00E6780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E1B9A" w:rsidRPr="00E67802" w:rsidRDefault="00610304" w:rsidP="00933C55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sz w:val="24"/>
                <w:szCs w:val="24"/>
              </w:rPr>
              <w:t xml:space="preserve">mgr inż. Marzanna Skowrońska, mgr inż. Tomasz </w:t>
            </w:r>
            <w:proofErr w:type="spellStart"/>
            <w:r w:rsidRPr="00E67802">
              <w:rPr>
                <w:rFonts w:asciiTheme="minorHAnsi" w:hAnsiTheme="minorHAnsi"/>
                <w:b/>
                <w:sz w:val="24"/>
                <w:szCs w:val="24"/>
              </w:rPr>
              <w:t>Rogacewicz</w:t>
            </w:r>
            <w:proofErr w:type="spellEnd"/>
          </w:p>
        </w:tc>
      </w:tr>
      <w:tr w:rsidR="002E1B9A" w:rsidRPr="00E67802" w:rsidTr="00933C55">
        <w:tc>
          <w:tcPr>
            <w:tcW w:w="2988" w:type="dxa"/>
            <w:vAlign w:val="center"/>
          </w:tcPr>
          <w:p w:rsidR="002E1B9A" w:rsidRPr="00E67802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E1B9A" w:rsidRPr="00E67802" w:rsidRDefault="00610304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Poznanie od strony teoretycznej jak i praktycznej szerokiego spektrum różnych aspektów związanych z wytwarzaniem systemów oprogramowania: od pozyskania wymagań, szacowania nakładów, specyfikowanie, analizę, projektowanie, implementację, testowanie, po utrzymanie. Wprowadzenie do tworzenia projektowej dokumentacji technicznej, w tym modelowania systemów z uwzględnieniem języka UML, projektowania interfejsów użytkownika. Posługiwanie się programowymi narzędziami komputerowo wspomaganej inżynierii oprogramowania. Zapoznanie z podstawowymi zasadami jakości systemów oprogramowania i ich procesem produkcji.</w:t>
            </w:r>
          </w:p>
        </w:tc>
      </w:tr>
      <w:tr w:rsidR="002E1B9A" w:rsidRPr="00E67802" w:rsidTr="00933C5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1B9A" w:rsidRPr="00E67802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E1B9A" w:rsidRPr="00E67802" w:rsidRDefault="00610304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 xml:space="preserve">Znajomość podstaw i metod programowania, baz danych oraz algorytmów i struktur danych - wykładanych na wcześniejszych semestrach </w:t>
            </w:r>
          </w:p>
        </w:tc>
      </w:tr>
    </w:tbl>
    <w:p w:rsidR="002E1B9A" w:rsidRPr="00E6780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242"/>
        <w:gridCol w:w="7088"/>
        <w:gridCol w:w="1678"/>
      </w:tblGrid>
      <w:tr w:rsidR="002E1B9A" w:rsidRPr="00E67802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E67802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E67802" w:rsidTr="00E67802">
        <w:trPr>
          <w:cantSplit/>
        </w:trPr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E67802" w:rsidRDefault="002E1B9A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E67802" w:rsidRDefault="002E1B9A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6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67802" w:rsidRDefault="002E1B9A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E67802" w:rsidRDefault="002E1B9A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610304" w:rsidRPr="00E67802" w:rsidTr="00E678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304" w:rsidRPr="00E67802" w:rsidRDefault="00610304" w:rsidP="00687254">
            <w:pPr>
              <w:ind w:left="72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304" w:rsidRPr="00E67802" w:rsidRDefault="00610304" w:rsidP="00687254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E67802">
              <w:rPr>
                <w:rFonts w:asciiTheme="minorHAnsi" w:hAnsiTheme="minorHAnsi"/>
                <w:b/>
                <w:lang w:eastAsia="en-US"/>
              </w:rPr>
              <w:t>Wiedza</w:t>
            </w:r>
            <w:r w:rsidRPr="00E67802">
              <w:rPr>
                <w:rFonts w:asciiTheme="minorHAnsi" w:hAnsiTheme="minorHAnsi"/>
                <w:lang w:eastAsia="en-US"/>
              </w:rPr>
              <w:t>: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0304" w:rsidRPr="00E67802" w:rsidRDefault="00610304" w:rsidP="006872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10304" w:rsidRPr="00E67802" w:rsidTr="00E67802">
        <w:trPr>
          <w:cantSplit/>
          <w:trHeight w:val="262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304" w:rsidRPr="00E67802" w:rsidRDefault="00610304" w:rsidP="006872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lastRenderedPageBreak/>
              <w:t>01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304" w:rsidRPr="00E67802" w:rsidRDefault="00610304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Zna problemy związane z realizacją projektów informatycznych dotyczących wytwarzania systemów oprogramowania, poprawnego pisania specyfikacji oprogramowania oraz wykonania studium wykonalności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0304" w:rsidRPr="00E67802" w:rsidRDefault="00610304" w:rsidP="006872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 w:cs="Arial"/>
                <w:sz w:val="24"/>
                <w:szCs w:val="24"/>
              </w:rPr>
              <w:t>K_W07, K_W13</w:t>
            </w:r>
          </w:p>
        </w:tc>
      </w:tr>
      <w:tr w:rsidR="00610304" w:rsidRPr="00E67802" w:rsidTr="00E67802">
        <w:trPr>
          <w:cantSplit/>
          <w:trHeight w:val="262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304" w:rsidRPr="00E67802" w:rsidRDefault="00610304" w:rsidP="006872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304" w:rsidRPr="00E67802" w:rsidRDefault="00610304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Wie jak pozyskiwać i zarządzać wymaganiami, szacować nakłady czasu pracy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0304" w:rsidRPr="00E67802" w:rsidRDefault="00610304" w:rsidP="006872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 w:cs="Arial"/>
                <w:sz w:val="24"/>
                <w:szCs w:val="24"/>
              </w:rPr>
              <w:t>K_W13</w:t>
            </w:r>
          </w:p>
        </w:tc>
      </w:tr>
      <w:tr w:rsidR="00610304" w:rsidRPr="00E67802" w:rsidTr="00E67802">
        <w:trPr>
          <w:cantSplit/>
          <w:trHeight w:val="262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304" w:rsidRPr="00E67802" w:rsidRDefault="00610304" w:rsidP="006872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304" w:rsidRPr="00E67802" w:rsidRDefault="00610304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Zna modele cyklu życia oprogramowania, narzędzia CASE, architektury oprogramowania i modele systemów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0304" w:rsidRPr="00E67802" w:rsidRDefault="00610304" w:rsidP="006872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 w:cs="Arial"/>
                <w:sz w:val="24"/>
                <w:szCs w:val="24"/>
              </w:rPr>
              <w:t>K_W07, K_W13</w:t>
            </w:r>
          </w:p>
        </w:tc>
      </w:tr>
      <w:tr w:rsidR="00610304" w:rsidRPr="00E67802" w:rsidTr="00E67802">
        <w:trPr>
          <w:cantSplit/>
          <w:trHeight w:val="262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304" w:rsidRPr="00E67802" w:rsidRDefault="00610304" w:rsidP="006872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304" w:rsidRPr="00E67802" w:rsidRDefault="00610304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 xml:space="preserve">Zna zasady zarządzania projektami informatycznymi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0304" w:rsidRPr="00E67802" w:rsidRDefault="00610304" w:rsidP="00687254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E67802">
              <w:rPr>
                <w:rFonts w:asciiTheme="minorHAnsi" w:hAnsiTheme="minorHAnsi" w:cs="Arial"/>
                <w:sz w:val="24"/>
                <w:szCs w:val="24"/>
              </w:rPr>
              <w:t>K_W13, K_W19</w:t>
            </w:r>
          </w:p>
        </w:tc>
      </w:tr>
      <w:tr w:rsidR="00610304" w:rsidRPr="00E67802" w:rsidTr="00E67802">
        <w:trPr>
          <w:cantSplit/>
          <w:trHeight w:val="262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304" w:rsidRPr="00E67802" w:rsidRDefault="00610304" w:rsidP="006872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304" w:rsidRPr="00E67802" w:rsidRDefault="00610304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Wie jak tworzyć dokumentację projektową, rozumie</w:t>
            </w:r>
            <w:r w:rsidRPr="00E67802">
              <w:rPr>
                <w:rFonts w:asciiTheme="minorHAnsi" w:hAnsiTheme="minorHAnsi" w:cs="Arial"/>
                <w:sz w:val="24"/>
                <w:szCs w:val="24"/>
              </w:rPr>
              <w:t xml:space="preserve"> problematykę jakości związaną z tworzeniem oprogramowania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0304" w:rsidRPr="00E67802" w:rsidRDefault="00610304" w:rsidP="00687254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E67802">
              <w:rPr>
                <w:rFonts w:asciiTheme="minorHAnsi" w:hAnsiTheme="minorHAnsi" w:cs="Arial"/>
                <w:sz w:val="24"/>
                <w:szCs w:val="24"/>
              </w:rPr>
              <w:t>K_W13</w:t>
            </w:r>
          </w:p>
        </w:tc>
      </w:tr>
      <w:tr w:rsidR="00610304" w:rsidRPr="00E67802" w:rsidTr="00E678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304" w:rsidRPr="00E67802" w:rsidRDefault="00610304" w:rsidP="00687254">
            <w:pPr>
              <w:ind w:left="72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304" w:rsidRPr="00E67802" w:rsidRDefault="00E67802" w:rsidP="00687254">
            <w:pPr>
              <w:pStyle w:val="Tekstpodstawowy"/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Umiejętności</w:t>
            </w:r>
            <w:r w:rsidR="00610304" w:rsidRPr="00E67802">
              <w:rPr>
                <w:rFonts w:asciiTheme="minorHAnsi" w:hAnsiTheme="minorHAnsi"/>
                <w:b/>
                <w:lang w:eastAsia="en-US"/>
              </w:rPr>
              <w:t>: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0304" w:rsidRPr="00E67802" w:rsidRDefault="00610304" w:rsidP="006872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10304" w:rsidRPr="00E67802" w:rsidTr="00E678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304" w:rsidRPr="00E67802" w:rsidRDefault="00610304" w:rsidP="006872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304" w:rsidRPr="00E67802" w:rsidRDefault="00610304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Tworzy  poprawnie specyfikacje oprogramowania, w tym graficzny interfejs użytkownika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10304" w:rsidRPr="00E67802" w:rsidRDefault="00610304" w:rsidP="006872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 w:cs="Arial"/>
                <w:sz w:val="24"/>
                <w:szCs w:val="24"/>
              </w:rPr>
              <w:t>K_U03</w:t>
            </w:r>
          </w:p>
        </w:tc>
      </w:tr>
      <w:tr w:rsidR="00610304" w:rsidRPr="00E67802" w:rsidTr="00E678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304" w:rsidRPr="00E67802" w:rsidRDefault="00610304" w:rsidP="006872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304" w:rsidRPr="00E67802" w:rsidRDefault="00610304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Wykonuje studium wykonalności. Zarządza wymaganiami i szacuje nakłady czasu pracy.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10304" w:rsidRPr="00E67802" w:rsidRDefault="00610304" w:rsidP="006872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 w:cs="Arial"/>
                <w:sz w:val="24"/>
                <w:szCs w:val="24"/>
              </w:rPr>
              <w:t>K_U02</w:t>
            </w:r>
          </w:p>
        </w:tc>
      </w:tr>
      <w:tr w:rsidR="00610304" w:rsidRPr="00E67802" w:rsidTr="00E678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304" w:rsidRPr="00E67802" w:rsidRDefault="00610304" w:rsidP="006872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304" w:rsidRPr="00E67802" w:rsidRDefault="00610304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 xml:space="preserve"> Projektując oprogramowanie posługuje się modelami konceptualnymi, w tym także notacją UML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10304" w:rsidRPr="00E67802" w:rsidRDefault="00610304" w:rsidP="006872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 w:cs="Arial"/>
                <w:sz w:val="24"/>
                <w:szCs w:val="24"/>
              </w:rPr>
              <w:t>K_U12</w:t>
            </w:r>
          </w:p>
        </w:tc>
      </w:tr>
      <w:tr w:rsidR="00610304" w:rsidRPr="00E67802" w:rsidTr="00E678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304" w:rsidRPr="00E67802" w:rsidRDefault="00610304" w:rsidP="006872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304" w:rsidRPr="00E67802" w:rsidRDefault="00610304" w:rsidP="00E52473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Tworzy dokumentację projektową systemu oprogramowania zgodnie z przyjętymi zasadami i standardami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0304" w:rsidRPr="00E67802" w:rsidRDefault="00610304" w:rsidP="006872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 w:cs="Arial"/>
                <w:sz w:val="24"/>
                <w:szCs w:val="24"/>
              </w:rPr>
              <w:t>K_U02,  K_U11</w:t>
            </w:r>
          </w:p>
        </w:tc>
      </w:tr>
      <w:tr w:rsidR="00610304" w:rsidRPr="00E67802" w:rsidTr="00E678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304" w:rsidRPr="00E67802" w:rsidRDefault="00610304" w:rsidP="00687254">
            <w:pPr>
              <w:ind w:left="72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10304" w:rsidRPr="00E67802" w:rsidRDefault="00E67802" w:rsidP="00E67802">
            <w:pPr>
              <w:pStyle w:val="Tekstpodstawowy"/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Kompetencje społeczne</w:t>
            </w:r>
            <w:r w:rsidR="00610304" w:rsidRPr="00E67802">
              <w:rPr>
                <w:rFonts w:asciiTheme="minorHAnsi" w:hAnsiTheme="minorHAnsi"/>
                <w:b/>
                <w:lang w:eastAsia="en-US"/>
              </w:rPr>
              <w:t>: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0304" w:rsidRPr="00E67802" w:rsidRDefault="00610304" w:rsidP="006872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10304" w:rsidRPr="00E67802" w:rsidTr="00E678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304" w:rsidRPr="00E67802" w:rsidRDefault="00610304" w:rsidP="006872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0304" w:rsidRPr="00E67802" w:rsidRDefault="00610304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Korzysta z narzędzi i metod szybkiej i skutecznej komunikacji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10304" w:rsidRPr="00E67802" w:rsidRDefault="00610304" w:rsidP="00687254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E67802">
              <w:rPr>
                <w:rFonts w:asciiTheme="minorHAnsi" w:hAnsiTheme="minorHAnsi" w:cs="Arial"/>
                <w:sz w:val="24"/>
                <w:szCs w:val="24"/>
              </w:rPr>
              <w:t>K_K07</w:t>
            </w:r>
          </w:p>
        </w:tc>
      </w:tr>
      <w:tr w:rsidR="00610304" w:rsidRPr="00E67802" w:rsidTr="00E67802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304" w:rsidRPr="00E67802" w:rsidRDefault="00610304" w:rsidP="006872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11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610304" w:rsidRPr="00E67802" w:rsidRDefault="00610304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Przestrzega zasad etycznych i zawodowych inżynierów informatyków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10304" w:rsidRPr="00E67802" w:rsidRDefault="00610304" w:rsidP="00E67802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E67802">
              <w:rPr>
                <w:rFonts w:asciiTheme="minorHAnsi" w:hAnsiTheme="minorHAnsi" w:cs="Arial"/>
                <w:sz w:val="24"/>
                <w:szCs w:val="24"/>
              </w:rPr>
              <w:t>K_K03</w:t>
            </w:r>
          </w:p>
        </w:tc>
      </w:tr>
    </w:tbl>
    <w:p w:rsidR="002E1B9A" w:rsidRPr="00E6780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E67802" w:rsidTr="00933C55">
        <w:tc>
          <w:tcPr>
            <w:tcW w:w="10008" w:type="dxa"/>
            <w:vAlign w:val="center"/>
          </w:tcPr>
          <w:p w:rsidR="002E1B9A" w:rsidRPr="00E67802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E67802" w:rsidTr="00933C55">
        <w:tc>
          <w:tcPr>
            <w:tcW w:w="10008" w:type="dxa"/>
            <w:shd w:val="pct15" w:color="auto" w:fill="FFFFFF"/>
          </w:tcPr>
          <w:p w:rsidR="002E1B9A" w:rsidRPr="00E67802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E67802" w:rsidTr="00933C55">
        <w:tc>
          <w:tcPr>
            <w:tcW w:w="10008" w:type="dxa"/>
          </w:tcPr>
          <w:p w:rsidR="00610304" w:rsidRPr="00E67802" w:rsidRDefault="00610304" w:rsidP="00610304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Zagadnienia wstępne inżynierii oprogramowania. Odpowiedzialność etyczna i zawodowa informatyków. Standaryzacja. Kryzys i złożoność projektów oprogramowania.  //2h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 w:cs="Arial"/>
                <w:sz w:val="24"/>
                <w:szCs w:val="24"/>
              </w:rPr>
              <w:t xml:space="preserve">Modele cyklu życia oprogramowania  (podstawowe i hybrydowe). </w:t>
            </w:r>
            <w:r w:rsidRPr="00E67802">
              <w:rPr>
                <w:rFonts w:asciiTheme="minorHAnsi" w:hAnsiTheme="minorHAnsi"/>
                <w:sz w:val="24"/>
                <w:szCs w:val="24"/>
              </w:rPr>
              <w:t xml:space="preserve"> //2h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 xml:space="preserve">Specyfikacja oprogramowania: wymagania funkcjonalne i niefunkcjonalne. Standard ANSI/IEEE 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Std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 xml:space="preserve"> 830-1993. //2h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Modelowanie systemów oprogramowania. Wprowadzenie do  języka graficznego UML. Podstawowe diagramy.//6h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Komputerowo wspomagana inżynieria oprogramowania - narzędzia CASE. Budowa. U-CASE,-L-CASE,I-CASE. //2h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Studium wykonalności. Metody pozyskania wymagań. Zatwierdzanie oraz zarządzanie wymaganiami. Problematyka tworzenia dokumentacji technicznej. Odegranie scenki: inżynieria oprogramowania w praktyce. //2h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Szacowanie nakładów czasu pracy. Techniki szacowania. //2h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Analiza i projektowanie systemów oprogramowania. Zadania i rezultaty (w tym zagadnienie projektowania graficznego interfejsu użytkownika). //2h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Implementacja systemów oprogramowania. Języki i środowiska implementacyjne. Translatory. Sposoby przyspieszania tworzenia kodu ( w tym narzędzia RAD, l-CASE, gotowe elementy programowe). //2h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 w:cs="Arial"/>
                <w:sz w:val="24"/>
                <w:szCs w:val="24"/>
              </w:rPr>
              <w:t xml:space="preserve">Standardy programistyczne. Wzorce architektoniczne. </w:t>
            </w:r>
            <w:r w:rsidRPr="00E67802">
              <w:rPr>
                <w:rFonts w:asciiTheme="minorHAnsi" w:hAnsiTheme="minorHAnsi"/>
                <w:sz w:val="24"/>
                <w:szCs w:val="24"/>
              </w:rPr>
              <w:t xml:space="preserve">Architektoniczny model systemu oprogramowania (systemy monolityczne, rozproszone). Architektura systemów rozproszonych (klient-serwer vs architektura obiektów rozproszonych) - charakterystyka. //4h 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 w:cs="Arial"/>
                <w:sz w:val="24"/>
                <w:szCs w:val="24"/>
              </w:rPr>
              <w:t>Walidacja, testowanie, u</w:t>
            </w:r>
            <w:r w:rsidRPr="00E67802">
              <w:rPr>
                <w:rFonts w:asciiTheme="minorHAnsi" w:hAnsiTheme="minorHAnsi"/>
                <w:sz w:val="24"/>
                <w:szCs w:val="24"/>
              </w:rPr>
              <w:t>trzymanie systemów oprogramowania. //2h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5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Problematyka zarządzania projektami informatycznymi.  Zarządzanie zagrożeniami.  //2h</w:t>
            </w:r>
          </w:p>
          <w:p w:rsidR="002E1B9A" w:rsidRPr="00E6780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67802" w:rsidTr="00933C55">
        <w:tc>
          <w:tcPr>
            <w:tcW w:w="10008" w:type="dxa"/>
            <w:shd w:val="pct15" w:color="auto" w:fill="FFFFFF"/>
          </w:tcPr>
          <w:p w:rsidR="002E1B9A" w:rsidRPr="00E67802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2E1B9A" w:rsidRPr="00E67802" w:rsidTr="00933C55">
        <w:tc>
          <w:tcPr>
            <w:tcW w:w="10008" w:type="dxa"/>
          </w:tcPr>
          <w:p w:rsidR="002E1B9A" w:rsidRPr="00E6780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67802" w:rsidTr="00933C55">
        <w:tc>
          <w:tcPr>
            <w:tcW w:w="10008" w:type="dxa"/>
            <w:shd w:val="pct15" w:color="auto" w:fill="FFFFFF"/>
          </w:tcPr>
          <w:p w:rsidR="002E1B9A" w:rsidRPr="00E67802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E67802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E67802" w:rsidTr="00933C55">
        <w:tc>
          <w:tcPr>
            <w:tcW w:w="10008" w:type="dxa"/>
          </w:tcPr>
          <w:p w:rsidR="00610304" w:rsidRPr="00E67802" w:rsidRDefault="00610304" w:rsidP="00610304">
            <w:pPr>
              <w:rPr>
                <w:rFonts w:asciiTheme="minorHAnsi" w:hAnsiTheme="minorHAnsi"/>
                <w:iCs/>
                <w:sz w:val="24"/>
                <w:szCs w:val="24"/>
              </w:rPr>
            </w:pPr>
            <w:r w:rsidRPr="00E67802">
              <w:rPr>
                <w:rFonts w:asciiTheme="minorHAnsi" w:hAnsiTheme="minorHAnsi"/>
                <w:iCs/>
                <w:sz w:val="24"/>
                <w:szCs w:val="24"/>
              </w:rPr>
              <w:t>Ćwiczenia w oparciu o treści wykładu.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 xml:space="preserve">Analiza statystyk nt prowadzenia projektów informatycznych dotyczących wytwarzania systemów oprogramowania (np. raporty 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StandishGroup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>, Computerworld). //2h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 xml:space="preserve">Kwerenda nt zrealizowanego projektu. Ocena 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sukcesu|porażki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 xml:space="preserve"> przedsięwzięcia metodą 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Ishikawy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>/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Pareto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>. //4h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Reverse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 xml:space="preserve"> engineering – odtwarzanie modelu na podstawie przykładowego systemu oprogramowania. //2h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Model cyklu życia – dobór dla nowego projektu, uzasadnienie. //2h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Metody pozyskania wymagań – dobór metod, redagowanie artefaktów. //2h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 xml:space="preserve">Poznawanie narzędzia CASE 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tool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 xml:space="preserve"> (np. 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StarUML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 xml:space="preserve">, Visual 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Paradigm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 xml:space="preserve"> itp.). //2h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 xml:space="preserve">Odtwarzanie diagramu klas w poznanym CASE 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tool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>. //2h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 xml:space="preserve">Tworzenie UML - 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Use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case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 xml:space="preserve"> dla nowego projektu. //2h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Szacowanie nakładów czasu pracy algorytmiczną metodą punktów przypadków użycia nowego projektu. //2h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 xml:space="preserve">GUI: 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mockup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vs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wireframes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>. Poznawanie narzędzia szybkiego tworzenia GUI (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np.Axure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 xml:space="preserve"> itp.), generowanie kodu. //2h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Tworzenie GUI dla nowego projektu w poznanym narzędziu. //4h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Dokumentacja techniczna i artefakty projektowe. //2h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Dobór, konfiguracja środowiska programistycznego wraz z elementami przyspieszania tworzenia kodu w wybranej technologii. //2h</w:t>
            </w:r>
          </w:p>
          <w:p w:rsidR="00610304" w:rsidRPr="00E67802" w:rsidRDefault="00610304" w:rsidP="0061030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E67802" w:rsidRDefault="00610304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100%</w:t>
            </w:r>
          </w:p>
        </w:tc>
      </w:tr>
      <w:tr w:rsidR="002E1B9A" w:rsidRPr="00E67802" w:rsidTr="00933C55">
        <w:tc>
          <w:tcPr>
            <w:tcW w:w="10008" w:type="dxa"/>
            <w:shd w:val="pct15" w:color="auto" w:fill="FFFFFF"/>
          </w:tcPr>
          <w:p w:rsidR="002E1B9A" w:rsidRPr="00E67802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E67802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2E1B9A" w:rsidRPr="00E67802" w:rsidTr="00933C55">
        <w:tc>
          <w:tcPr>
            <w:tcW w:w="10008" w:type="dxa"/>
          </w:tcPr>
          <w:p w:rsidR="002E1B9A" w:rsidRPr="00E6780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67802" w:rsidTr="00933C55">
        <w:tc>
          <w:tcPr>
            <w:tcW w:w="10008" w:type="dxa"/>
            <w:shd w:val="clear" w:color="auto" w:fill="D9D9D9"/>
          </w:tcPr>
          <w:p w:rsidR="002E1B9A" w:rsidRPr="00E67802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E67802" w:rsidTr="00933C55">
        <w:tc>
          <w:tcPr>
            <w:tcW w:w="10008" w:type="dxa"/>
          </w:tcPr>
          <w:p w:rsidR="002E1B9A" w:rsidRPr="00E67802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E67802" w:rsidTr="00933C55">
        <w:tc>
          <w:tcPr>
            <w:tcW w:w="10008" w:type="dxa"/>
            <w:shd w:val="clear" w:color="auto" w:fill="D9D9D9"/>
          </w:tcPr>
          <w:p w:rsidR="002E1B9A" w:rsidRPr="00E67802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E67802" w:rsidTr="00933C55">
        <w:tc>
          <w:tcPr>
            <w:tcW w:w="10008" w:type="dxa"/>
          </w:tcPr>
          <w:p w:rsidR="002E1B9A" w:rsidRPr="00E6780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E6780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610304" w:rsidRPr="00E67802" w:rsidTr="00610304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0304" w:rsidRPr="00E67802" w:rsidRDefault="00610304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304" w:rsidRPr="00E67802" w:rsidRDefault="00610304" w:rsidP="00687254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Sommerville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 xml:space="preserve"> I.: Inżynieria oprogramowania,  WNT 2003.</w:t>
            </w:r>
          </w:p>
          <w:p w:rsidR="00610304" w:rsidRPr="00E67802" w:rsidRDefault="00610304" w:rsidP="00687254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Jaszkiewicz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 xml:space="preserve"> A.: Inżynieria oprogramowania, Helion 2000.</w:t>
            </w:r>
          </w:p>
          <w:p w:rsidR="00610304" w:rsidRPr="00E67802" w:rsidRDefault="00610304" w:rsidP="00687254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Sacha K.: Inżynieria oprogramowania, PWN 2010.</w:t>
            </w:r>
          </w:p>
          <w:p w:rsidR="00610304" w:rsidRPr="00E67802" w:rsidRDefault="00610304" w:rsidP="00687254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 xml:space="preserve">Bereza-Jarociński B., 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Szomański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B.:Inżynieria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 xml:space="preserve"> oprogramowania : jak zapewnić jakość tworzonym aplikacjom, Helion 2009</w:t>
            </w:r>
          </w:p>
        </w:tc>
      </w:tr>
      <w:tr w:rsidR="00610304" w:rsidRPr="00E67802" w:rsidTr="00610304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0304" w:rsidRPr="00E67802" w:rsidRDefault="00610304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Literatura uzupełniająca</w:t>
            </w:r>
          </w:p>
        </w:tc>
        <w:tc>
          <w:tcPr>
            <w:tcW w:w="734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304" w:rsidRPr="00E67802" w:rsidRDefault="00610304" w:rsidP="00687254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Pressman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 xml:space="preserve"> R.: Praktyczne podejście do inżynierii oprogramowania (biblioteka inżynierii oprogramowania), WNT 2004.</w:t>
            </w:r>
          </w:p>
          <w:p w:rsidR="00610304" w:rsidRPr="00E67802" w:rsidRDefault="00610304" w:rsidP="00687254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 xml:space="preserve">Hamlet D., 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Maybee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 xml:space="preserve"> J.: Podstawy techniczne inżynierii oprogramowania (biblioteka inżynierii oprogramowania), WNT 2003.</w:t>
            </w:r>
          </w:p>
          <w:p w:rsidR="00610304" w:rsidRPr="00E67802" w:rsidRDefault="00610304" w:rsidP="00687254">
            <w:pPr>
              <w:numPr>
                <w:ilvl w:val="0"/>
                <w:numId w:val="3"/>
              </w:numPr>
              <w:rPr>
                <w:rFonts w:asciiTheme="minorHAnsi" w:hAnsiTheme="minorHAnsi" w:cs="Arial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 xml:space="preserve">Binder 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R.:Testowanie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 xml:space="preserve"> systemów obiektowych : modele, wzorce i narzędzia (biblioteka inżynierii oprogramowania), WNT 2003.</w:t>
            </w:r>
          </w:p>
          <w:p w:rsidR="00610304" w:rsidRPr="00E67802" w:rsidRDefault="00610304" w:rsidP="00687254">
            <w:pPr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red.nauk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 xml:space="preserve">. Jurczyk M., 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Coldwin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 xml:space="preserve"> G.: Praktyczna inżynieria wsteczna : metody, techniki i narzędzia, PWN 2017</w:t>
            </w:r>
          </w:p>
        </w:tc>
      </w:tr>
      <w:tr w:rsidR="00610304" w:rsidRPr="00E67802" w:rsidTr="00610304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0304" w:rsidRPr="00E67802" w:rsidRDefault="00610304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304" w:rsidRPr="00E67802" w:rsidRDefault="00610304" w:rsidP="00610304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wykład</w:t>
            </w:r>
          </w:p>
          <w:p w:rsidR="00610304" w:rsidRPr="00E67802" w:rsidRDefault="00610304" w:rsidP="00610304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wykład z prezentacją multimedialną</w:t>
            </w:r>
          </w:p>
          <w:p w:rsidR="00610304" w:rsidRPr="00E67802" w:rsidRDefault="00610304" w:rsidP="00610304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lastRenderedPageBreak/>
              <w:t>sztuka sceniczna (</w:t>
            </w:r>
            <w:proofErr w:type="spellStart"/>
            <w:r w:rsidRPr="00E67802">
              <w:rPr>
                <w:rFonts w:asciiTheme="minorHAnsi" w:hAnsiTheme="minorHAnsi"/>
                <w:sz w:val="24"/>
                <w:szCs w:val="24"/>
              </w:rPr>
              <w:t>ang.inprinting</w:t>
            </w:r>
            <w:proofErr w:type="spellEnd"/>
            <w:r w:rsidRPr="00E67802">
              <w:rPr>
                <w:rFonts w:asciiTheme="minorHAnsi" w:hAnsiTheme="minorHAnsi"/>
                <w:sz w:val="24"/>
                <w:szCs w:val="24"/>
              </w:rPr>
              <w:t>, wdrukowanie)</w:t>
            </w:r>
          </w:p>
          <w:p w:rsidR="00610304" w:rsidRPr="00E67802" w:rsidRDefault="00610304" w:rsidP="00610304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ćwiczenia w sali komputerowej</w:t>
            </w:r>
          </w:p>
        </w:tc>
      </w:tr>
    </w:tbl>
    <w:p w:rsidR="002E1B9A" w:rsidRPr="00E6780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59"/>
        <w:gridCol w:w="5546"/>
        <w:gridCol w:w="1803"/>
      </w:tblGrid>
      <w:tr w:rsidR="002E1B9A" w:rsidRPr="00E67802" w:rsidTr="00610304">
        <w:tc>
          <w:tcPr>
            <w:tcW w:w="820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E67802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E67802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E67802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E67802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610304" w:rsidRPr="00E67802" w:rsidTr="00610304">
        <w:tblPrEx>
          <w:tblCellMar>
            <w:left w:w="70" w:type="dxa"/>
            <w:right w:w="70" w:type="dxa"/>
          </w:tblCellMar>
        </w:tblPrEx>
        <w:trPr>
          <w:trHeight w:val="408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304" w:rsidRPr="00E67802" w:rsidRDefault="00610304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Egzamin końcowy z wykładu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304" w:rsidRPr="00E67802" w:rsidRDefault="00610304" w:rsidP="006872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01-05</w:t>
            </w:r>
          </w:p>
        </w:tc>
      </w:tr>
      <w:tr w:rsidR="00610304" w:rsidRPr="00E67802" w:rsidTr="00610304">
        <w:tblPrEx>
          <w:tblCellMar>
            <w:left w:w="70" w:type="dxa"/>
            <w:right w:w="70" w:type="dxa"/>
          </w:tblCellMar>
        </w:tblPrEx>
        <w:trPr>
          <w:trHeight w:val="408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304" w:rsidRPr="00E67802" w:rsidRDefault="00610304" w:rsidP="00687254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Punktowane ćwiczenia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304" w:rsidRPr="00E67802" w:rsidRDefault="00610304" w:rsidP="0068725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01-11</w:t>
            </w:r>
          </w:p>
        </w:tc>
      </w:tr>
      <w:tr w:rsidR="002E1B9A" w:rsidRPr="00E67802" w:rsidTr="00610304">
        <w:tc>
          <w:tcPr>
            <w:tcW w:w="2659" w:type="dxa"/>
            <w:tcBorders>
              <w:bottom w:val="single" w:sz="12" w:space="0" w:color="auto"/>
            </w:tcBorders>
          </w:tcPr>
          <w:p w:rsidR="002E1B9A" w:rsidRPr="00E6780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9" w:type="dxa"/>
            <w:gridSpan w:val="2"/>
            <w:tcBorders>
              <w:bottom w:val="single" w:sz="12" w:space="0" w:color="auto"/>
            </w:tcBorders>
          </w:tcPr>
          <w:p w:rsidR="00610304" w:rsidRPr="00E67802" w:rsidRDefault="00610304" w:rsidP="00610304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E67802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Wykład</w:t>
            </w:r>
            <w:r w:rsidRPr="00E67802">
              <w:rPr>
                <w:rFonts w:asciiTheme="minorHAnsi" w:hAnsiTheme="minorHAnsi" w:cs="Arial Narrow"/>
                <w:sz w:val="24"/>
                <w:szCs w:val="24"/>
              </w:rPr>
              <w:t xml:space="preserve">: </w:t>
            </w:r>
          </w:p>
          <w:p w:rsidR="00610304" w:rsidRPr="00E67802" w:rsidRDefault="00215D38" w:rsidP="00610304">
            <w:pPr>
              <w:pStyle w:val="Tekstpodstawowywcity21"/>
              <w:spacing w:line="100" w:lineRule="atLeast"/>
              <w:ind w:left="0"/>
              <w:rPr>
                <w:rFonts w:asciiTheme="minorHAnsi" w:hAnsiTheme="minorHAnsi" w:cs="Arial Narrow"/>
              </w:rPr>
            </w:pPr>
            <w:r>
              <w:rPr>
                <w:rFonts w:asciiTheme="minorHAnsi" w:hAnsiTheme="minorHAnsi" w:cs="Arial Narrow"/>
              </w:rPr>
              <w:t>Egzamin</w:t>
            </w:r>
            <w:r w:rsidR="00610304" w:rsidRPr="00E67802">
              <w:rPr>
                <w:rFonts w:asciiTheme="minorHAnsi" w:hAnsiTheme="minorHAnsi" w:cs="Arial Narrow"/>
              </w:rPr>
              <w:t xml:space="preserve">  w formie </w:t>
            </w:r>
            <w:r>
              <w:rPr>
                <w:rFonts w:asciiTheme="minorHAnsi" w:hAnsiTheme="minorHAnsi" w:cs="Arial Narrow"/>
              </w:rPr>
              <w:t>testu</w:t>
            </w:r>
            <w:r w:rsidR="00610304" w:rsidRPr="00E67802">
              <w:rPr>
                <w:rFonts w:asciiTheme="minorHAnsi" w:hAnsiTheme="minorHAnsi" w:cs="Arial Narrow"/>
              </w:rPr>
              <w:t xml:space="preserve"> z pytaniami otwartymi.  </w:t>
            </w:r>
          </w:p>
          <w:p w:rsidR="00610304" w:rsidRPr="00E67802" w:rsidRDefault="00610304" w:rsidP="00610304">
            <w:pPr>
              <w:pStyle w:val="Tekstpodstawowywcity21"/>
              <w:spacing w:line="100" w:lineRule="atLeast"/>
              <w:ind w:left="0"/>
              <w:rPr>
                <w:rFonts w:asciiTheme="minorHAnsi" w:hAnsiTheme="minorHAnsi" w:cs="Arial Narrow"/>
              </w:rPr>
            </w:pPr>
            <w:r w:rsidRPr="00E67802">
              <w:rPr>
                <w:rFonts w:asciiTheme="minorHAnsi" w:hAnsiTheme="minorHAnsi" w:cs="Arial Narrow"/>
              </w:rPr>
              <w:t>100-92% obecności na wykładzie podnosi ocenę o pół stopnia pod warunkiem uzyskania oceny min.3,0 z kolokwium.</w:t>
            </w:r>
          </w:p>
          <w:p w:rsidR="00610304" w:rsidRPr="00E67802" w:rsidRDefault="00610304" w:rsidP="00610304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E67802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Ćwiczenia</w:t>
            </w:r>
            <w:r w:rsidRPr="00E67802">
              <w:rPr>
                <w:rFonts w:asciiTheme="minorHAnsi" w:hAnsiTheme="minorHAnsi" w:cs="Arial Narrow"/>
                <w:sz w:val="24"/>
                <w:szCs w:val="24"/>
              </w:rPr>
              <w:t xml:space="preserve">: </w:t>
            </w:r>
            <w:r w:rsidRPr="00E67802">
              <w:rPr>
                <w:rFonts w:asciiTheme="minorHAnsi" w:hAnsiTheme="minorHAnsi" w:cs="Arial Narrow"/>
                <w:sz w:val="24"/>
                <w:szCs w:val="24"/>
              </w:rPr>
              <w:br/>
              <w:t>Na wynik zaliczenia ćwiczeń składa się :</w:t>
            </w:r>
          </w:p>
          <w:p w:rsidR="00610304" w:rsidRPr="00E67802" w:rsidRDefault="00610304" w:rsidP="00610304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E67802">
              <w:rPr>
                <w:rFonts w:asciiTheme="minorHAnsi" w:hAnsiTheme="minorHAnsi" w:cs="Arial Narrow"/>
                <w:sz w:val="24"/>
                <w:szCs w:val="24"/>
              </w:rPr>
              <w:t xml:space="preserve">sumaryczna wartość  8 ćwiczeń punktowanych (nr 2,3,4,5,8,9,11,12), </w:t>
            </w:r>
          </w:p>
          <w:p w:rsidR="00610304" w:rsidRPr="00E67802" w:rsidRDefault="00610304" w:rsidP="00610304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E67802">
              <w:rPr>
                <w:rFonts w:asciiTheme="minorHAnsi" w:hAnsiTheme="minorHAnsi" w:cs="Arial Narrow"/>
                <w:sz w:val="24"/>
                <w:szCs w:val="24"/>
              </w:rPr>
              <w:t>dodatkowe punkty za aktywność i merytoryczny dialog podczas ćwiczeń wprowadzających (nr 1,2,7,10,13).</w:t>
            </w:r>
          </w:p>
          <w:p w:rsidR="00610304" w:rsidRPr="00E67802" w:rsidRDefault="00610304" w:rsidP="0061030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610304" w:rsidRPr="00E67802" w:rsidRDefault="00610304" w:rsidP="00610304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 xml:space="preserve">Warunkiem zaliczenia przedmiotu jest zaliczenie na ocenę co najmniej 3,0 niezależnie wykładu jak i laboratorium. </w:t>
            </w:r>
          </w:p>
          <w:p w:rsidR="00610304" w:rsidRPr="00E67802" w:rsidRDefault="00610304" w:rsidP="00610304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Na skumulowaną ocenę końcową z przedmiotu składa się:</w:t>
            </w:r>
          </w:p>
          <w:p w:rsidR="00610304" w:rsidRPr="00E67802" w:rsidRDefault="00610304" w:rsidP="00610304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50% ocena uzyskana z wykładu,</w:t>
            </w:r>
          </w:p>
          <w:p w:rsidR="002E1B9A" w:rsidRPr="00E67802" w:rsidRDefault="00610304" w:rsidP="00610304">
            <w:pPr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50% ocena uzyskana z ćwiczeń.</w:t>
            </w:r>
          </w:p>
        </w:tc>
      </w:tr>
    </w:tbl>
    <w:p w:rsidR="002E1B9A" w:rsidRPr="00E6780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E67802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E67802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E67802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E67802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E67802" w:rsidTr="00E678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E67802" w:rsidRDefault="002E1B9A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E67802" w:rsidRDefault="002E1B9A" w:rsidP="00E67802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E67802" w:rsidTr="00E67802">
        <w:trPr>
          <w:trHeight w:val="262"/>
        </w:trPr>
        <w:tc>
          <w:tcPr>
            <w:tcW w:w="5070" w:type="dxa"/>
            <w:vMerge/>
            <w:vAlign w:val="center"/>
          </w:tcPr>
          <w:p w:rsidR="002E1B9A" w:rsidRPr="00E67802" w:rsidRDefault="002E1B9A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E67802" w:rsidRDefault="002E1B9A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E67802" w:rsidRDefault="002E1B9A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E67802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610304" w:rsidRPr="00E67802" w:rsidTr="00E67802">
        <w:trPr>
          <w:trHeight w:val="262"/>
        </w:trPr>
        <w:tc>
          <w:tcPr>
            <w:tcW w:w="5070" w:type="dxa"/>
          </w:tcPr>
          <w:p w:rsidR="00610304" w:rsidRPr="00E67802" w:rsidRDefault="00610304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610304" w:rsidRPr="00E67802" w:rsidRDefault="00610304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610304" w:rsidRPr="00E67802" w:rsidRDefault="00610304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10304" w:rsidRPr="00E67802" w:rsidTr="00E67802">
        <w:trPr>
          <w:trHeight w:val="262"/>
        </w:trPr>
        <w:tc>
          <w:tcPr>
            <w:tcW w:w="5070" w:type="dxa"/>
          </w:tcPr>
          <w:p w:rsidR="00610304" w:rsidRPr="00E67802" w:rsidRDefault="00610304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610304" w:rsidRPr="00E67802" w:rsidRDefault="00610304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1</w:t>
            </w:r>
            <w:r w:rsidR="00E67802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610304" w:rsidRPr="00E67802" w:rsidRDefault="00610304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10304" w:rsidRPr="00E67802" w:rsidTr="00E67802">
        <w:trPr>
          <w:trHeight w:val="262"/>
        </w:trPr>
        <w:tc>
          <w:tcPr>
            <w:tcW w:w="5070" w:type="dxa"/>
          </w:tcPr>
          <w:p w:rsidR="00610304" w:rsidRPr="00E67802" w:rsidRDefault="00610304" w:rsidP="00E67802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Udzi</w:t>
            </w:r>
            <w:r w:rsidR="00E67802">
              <w:rPr>
                <w:rFonts w:asciiTheme="minorHAnsi" w:hAnsiTheme="minorHAnsi"/>
                <w:sz w:val="24"/>
                <w:szCs w:val="24"/>
              </w:rPr>
              <w:t>ał w ćwiczeniach audytoryjnych i </w:t>
            </w:r>
            <w:r w:rsidRPr="00E67802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610304" w:rsidRPr="00E67802" w:rsidRDefault="00610304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610304" w:rsidRPr="00E67802" w:rsidRDefault="00E67802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610304" w:rsidRPr="00E67802" w:rsidTr="00E67802">
        <w:trPr>
          <w:trHeight w:val="262"/>
        </w:trPr>
        <w:tc>
          <w:tcPr>
            <w:tcW w:w="5070" w:type="dxa"/>
          </w:tcPr>
          <w:p w:rsidR="00610304" w:rsidRPr="00E67802" w:rsidRDefault="00610304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610304" w:rsidRPr="00E67802" w:rsidRDefault="00E67802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  <w:r w:rsidR="00610304" w:rsidRPr="00E67802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  <w:vAlign w:val="center"/>
          </w:tcPr>
          <w:p w:rsidR="00610304" w:rsidRPr="00E67802" w:rsidRDefault="00610304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610304" w:rsidRPr="00E67802" w:rsidTr="00E67802">
        <w:trPr>
          <w:trHeight w:val="262"/>
        </w:trPr>
        <w:tc>
          <w:tcPr>
            <w:tcW w:w="5070" w:type="dxa"/>
          </w:tcPr>
          <w:p w:rsidR="00610304" w:rsidRPr="00E67802" w:rsidRDefault="00610304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E67802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610304" w:rsidRPr="00E67802" w:rsidRDefault="00610304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610304" w:rsidRPr="00E67802" w:rsidRDefault="00610304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10304" w:rsidRPr="00E67802" w:rsidTr="00E67802">
        <w:trPr>
          <w:trHeight w:val="262"/>
        </w:trPr>
        <w:tc>
          <w:tcPr>
            <w:tcW w:w="5070" w:type="dxa"/>
          </w:tcPr>
          <w:p w:rsidR="00610304" w:rsidRPr="00E67802" w:rsidRDefault="00610304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610304" w:rsidRPr="00E67802" w:rsidRDefault="00E67802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  <w:tc>
          <w:tcPr>
            <w:tcW w:w="2812" w:type="dxa"/>
            <w:vAlign w:val="center"/>
          </w:tcPr>
          <w:p w:rsidR="00610304" w:rsidRPr="00E67802" w:rsidRDefault="00E67802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</w:tr>
      <w:tr w:rsidR="00610304" w:rsidRPr="00E67802" w:rsidTr="00E67802">
        <w:trPr>
          <w:trHeight w:val="262"/>
        </w:trPr>
        <w:tc>
          <w:tcPr>
            <w:tcW w:w="5070" w:type="dxa"/>
          </w:tcPr>
          <w:p w:rsidR="00610304" w:rsidRPr="00E67802" w:rsidRDefault="00610304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610304" w:rsidRPr="00E67802" w:rsidRDefault="00610304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610304" w:rsidRPr="00E67802" w:rsidRDefault="00610304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10304" w:rsidRPr="00E67802" w:rsidTr="00E67802">
        <w:trPr>
          <w:trHeight w:val="262"/>
        </w:trPr>
        <w:tc>
          <w:tcPr>
            <w:tcW w:w="5070" w:type="dxa"/>
          </w:tcPr>
          <w:p w:rsidR="00610304" w:rsidRPr="00E67802" w:rsidRDefault="00610304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lastRenderedPageBreak/>
              <w:t>Inne</w:t>
            </w:r>
            <w:r w:rsidR="00E67802">
              <w:rPr>
                <w:rFonts w:asciiTheme="minorHAnsi" w:hAnsiTheme="minorHAnsi"/>
                <w:sz w:val="24"/>
                <w:szCs w:val="24"/>
              </w:rPr>
              <w:t xml:space="preserve"> - egzamin</w:t>
            </w:r>
          </w:p>
        </w:tc>
        <w:tc>
          <w:tcPr>
            <w:tcW w:w="2126" w:type="dxa"/>
            <w:vAlign w:val="center"/>
          </w:tcPr>
          <w:p w:rsidR="00610304" w:rsidRPr="00E67802" w:rsidRDefault="00E67802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610304" w:rsidRPr="00E67802" w:rsidRDefault="00610304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10304" w:rsidRPr="00E67802" w:rsidTr="00E67802">
        <w:trPr>
          <w:trHeight w:val="262"/>
        </w:trPr>
        <w:tc>
          <w:tcPr>
            <w:tcW w:w="5070" w:type="dxa"/>
          </w:tcPr>
          <w:p w:rsidR="00610304" w:rsidRPr="00E67802" w:rsidRDefault="00610304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610304" w:rsidRPr="00E67802" w:rsidRDefault="00610304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1</w:t>
            </w:r>
            <w:r w:rsidR="00E67802">
              <w:rPr>
                <w:rFonts w:asciiTheme="minorHAnsi" w:hAnsiTheme="minorHAnsi"/>
                <w:sz w:val="24"/>
                <w:szCs w:val="24"/>
              </w:rPr>
              <w:t>29</w:t>
            </w:r>
          </w:p>
        </w:tc>
        <w:tc>
          <w:tcPr>
            <w:tcW w:w="2812" w:type="dxa"/>
            <w:vAlign w:val="center"/>
          </w:tcPr>
          <w:p w:rsidR="00610304" w:rsidRPr="00E67802" w:rsidRDefault="00E67802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70</w:t>
            </w:r>
          </w:p>
        </w:tc>
      </w:tr>
      <w:tr w:rsidR="00610304" w:rsidRPr="00E67802" w:rsidTr="00E67802">
        <w:trPr>
          <w:trHeight w:val="236"/>
        </w:trPr>
        <w:tc>
          <w:tcPr>
            <w:tcW w:w="5070" w:type="dxa"/>
            <w:shd w:val="clear" w:color="auto" w:fill="C0C0C0"/>
          </w:tcPr>
          <w:p w:rsidR="00610304" w:rsidRPr="00E67802" w:rsidRDefault="00610304" w:rsidP="00933C5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10304" w:rsidRPr="00E67802" w:rsidRDefault="00610304" w:rsidP="00E6780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</w:p>
        </w:tc>
      </w:tr>
      <w:tr w:rsidR="00610304" w:rsidRPr="00E67802" w:rsidTr="00E67802">
        <w:trPr>
          <w:trHeight w:val="236"/>
        </w:trPr>
        <w:tc>
          <w:tcPr>
            <w:tcW w:w="5070" w:type="dxa"/>
            <w:shd w:val="clear" w:color="auto" w:fill="C0C0C0"/>
          </w:tcPr>
          <w:p w:rsidR="00610304" w:rsidRPr="00E67802" w:rsidRDefault="00610304" w:rsidP="00933C5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10304" w:rsidRPr="00E67802" w:rsidRDefault="00E67802" w:rsidP="00E6780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E67802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610304" w:rsidRPr="00E67802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</w:p>
        </w:tc>
      </w:tr>
      <w:tr w:rsidR="00610304" w:rsidRPr="00E67802" w:rsidTr="00E67802">
        <w:trPr>
          <w:trHeight w:val="262"/>
        </w:trPr>
        <w:tc>
          <w:tcPr>
            <w:tcW w:w="5070" w:type="dxa"/>
            <w:shd w:val="clear" w:color="auto" w:fill="C0C0C0"/>
          </w:tcPr>
          <w:p w:rsidR="00610304" w:rsidRPr="00E67802" w:rsidRDefault="00610304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10304" w:rsidRPr="00E67802" w:rsidRDefault="00E67802" w:rsidP="00E6780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2,7</w:t>
            </w:r>
            <w:r w:rsidR="00610304" w:rsidRPr="00E67802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610304" w:rsidRPr="00E67802" w:rsidTr="00E67802">
        <w:trPr>
          <w:trHeight w:val="262"/>
        </w:trPr>
        <w:tc>
          <w:tcPr>
            <w:tcW w:w="5070" w:type="dxa"/>
            <w:shd w:val="clear" w:color="auto" w:fill="C0C0C0"/>
          </w:tcPr>
          <w:p w:rsidR="00610304" w:rsidRPr="00E67802" w:rsidRDefault="00610304" w:rsidP="00A134A9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10304" w:rsidRPr="00E67802" w:rsidRDefault="00610304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sz w:val="24"/>
                <w:szCs w:val="24"/>
              </w:rPr>
              <w:t>6</w:t>
            </w:r>
            <w:r w:rsidR="00E67802">
              <w:rPr>
                <w:rFonts w:asciiTheme="minorHAnsi" w:hAnsiTheme="minorHAnsi"/>
                <w:sz w:val="24"/>
                <w:szCs w:val="24"/>
              </w:rPr>
              <w:t>4</w:t>
            </w:r>
          </w:p>
          <w:p w:rsidR="00610304" w:rsidRPr="00E67802" w:rsidRDefault="00610304" w:rsidP="00E6780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67802">
              <w:rPr>
                <w:rFonts w:asciiTheme="minorHAnsi" w:hAnsiTheme="minorHAnsi"/>
                <w:b/>
                <w:bCs/>
                <w:sz w:val="24"/>
                <w:szCs w:val="24"/>
              </w:rPr>
              <w:t>2,</w:t>
            </w:r>
            <w:r w:rsidR="00E67802">
              <w:rPr>
                <w:rFonts w:asciiTheme="minorHAnsi" w:hAnsiTheme="minorHAnsi"/>
                <w:b/>
                <w:bCs/>
                <w:sz w:val="24"/>
                <w:szCs w:val="24"/>
              </w:rPr>
              <w:t>5</w:t>
            </w:r>
            <w:r w:rsidRPr="00E67802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ECTS</w:t>
            </w:r>
          </w:p>
        </w:tc>
      </w:tr>
    </w:tbl>
    <w:p w:rsidR="002E1B9A" w:rsidRPr="00E67802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E67802" w:rsidRDefault="001D78B7">
      <w:pPr>
        <w:rPr>
          <w:rFonts w:asciiTheme="minorHAnsi" w:hAnsiTheme="minorHAnsi"/>
          <w:sz w:val="24"/>
          <w:szCs w:val="24"/>
        </w:rPr>
      </w:pPr>
      <w:bookmarkStart w:id="0" w:name="_GoBack"/>
      <w:bookmarkEnd w:id="0"/>
    </w:p>
    <w:sectPr w:rsidR="001D78B7" w:rsidRPr="00E67802" w:rsidSect="0019366F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852" w:rsidRDefault="007F4852" w:rsidP="00513459">
      <w:r>
        <w:separator/>
      </w:r>
    </w:p>
  </w:endnote>
  <w:endnote w:type="continuationSeparator" w:id="0">
    <w:p w:rsidR="007F4852" w:rsidRDefault="007F4852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8009F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19366F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8009F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9366F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F0D95" w:rsidRDefault="0019366F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852" w:rsidRDefault="007F4852" w:rsidP="00513459">
      <w:r>
        <w:separator/>
      </w:r>
    </w:p>
  </w:footnote>
  <w:footnote w:type="continuationSeparator" w:id="0">
    <w:p w:rsidR="007F4852" w:rsidRDefault="007F4852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66F" w:rsidRDefault="0019366F" w:rsidP="0019366F">
    <w:pPr>
      <w:pStyle w:val="Tytu"/>
      <w:jc w:val="right"/>
      <w:rPr>
        <w:b w:val="0"/>
        <w:i/>
        <w:sz w:val="20"/>
      </w:rPr>
    </w:pPr>
  </w:p>
  <w:p w:rsidR="0019366F" w:rsidRPr="007F763F" w:rsidRDefault="0019366F" w:rsidP="0019366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5B55FC" w:rsidRPr="0019366F" w:rsidRDefault="0019366F" w:rsidP="0019366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844"/>
        </w:tabs>
        <w:ind w:left="844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204"/>
        </w:tabs>
        <w:ind w:left="120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64"/>
        </w:tabs>
        <w:ind w:left="156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24"/>
        </w:tabs>
        <w:ind w:left="1924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84"/>
        </w:tabs>
        <w:ind w:left="228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44"/>
        </w:tabs>
        <w:ind w:left="264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004"/>
        </w:tabs>
        <w:ind w:left="3004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64"/>
        </w:tabs>
        <w:ind w:left="336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24"/>
        </w:tabs>
        <w:ind w:left="3724" w:hanging="360"/>
      </w:pPr>
      <w:rPr>
        <w:rFonts w:ascii="OpenSymbol" w:hAnsi="OpenSymbol" w:cs="OpenSymbol"/>
      </w:rPr>
    </w:lvl>
  </w:abstractNum>
  <w:abstractNum w:abstractNumId="2">
    <w:nsid w:val="055E083E"/>
    <w:multiLevelType w:val="hybridMultilevel"/>
    <w:tmpl w:val="DD186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C563A7"/>
    <w:multiLevelType w:val="hybridMultilevel"/>
    <w:tmpl w:val="76B816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1172CD"/>
    <w:multiLevelType w:val="hybridMultilevel"/>
    <w:tmpl w:val="306C1A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7602835"/>
    <w:multiLevelType w:val="hybridMultilevel"/>
    <w:tmpl w:val="87D8E0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C5796"/>
    <w:rsid w:val="0019366F"/>
    <w:rsid w:val="001D78B7"/>
    <w:rsid w:val="00215D38"/>
    <w:rsid w:val="002308D7"/>
    <w:rsid w:val="002C7C64"/>
    <w:rsid w:val="002E1B9A"/>
    <w:rsid w:val="0040579C"/>
    <w:rsid w:val="00513459"/>
    <w:rsid w:val="005C4E66"/>
    <w:rsid w:val="00610304"/>
    <w:rsid w:val="006207BD"/>
    <w:rsid w:val="00685D5C"/>
    <w:rsid w:val="007F3C16"/>
    <w:rsid w:val="007F4852"/>
    <w:rsid w:val="008009FE"/>
    <w:rsid w:val="008E71C3"/>
    <w:rsid w:val="00A134A9"/>
    <w:rsid w:val="00BD5463"/>
    <w:rsid w:val="00CC5A9C"/>
    <w:rsid w:val="00E52473"/>
    <w:rsid w:val="00E67802"/>
    <w:rsid w:val="00F9270B"/>
    <w:rsid w:val="00FA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">
    <w:name w:val="Body Text"/>
    <w:basedOn w:val="Normalny"/>
    <w:link w:val="TekstpodstawowyZnak"/>
    <w:unhideWhenUsed/>
    <w:rsid w:val="00610304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10304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10304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610304"/>
    <w:pPr>
      <w:suppressAutoHyphens/>
      <w:spacing w:after="120" w:line="480" w:lineRule="auto"/>
      <w:ind w:left="283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1208</Words>
  <Characters>7249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6</cp:revision>
  <dcterms:created xsi:type="dcterms:W3CDTF">2019-08-06T10:59:00Z</dcterms:created>
  <dcterms:modified xsi:type="dcterms:W3CDTF">2019-09-19T11:07:00Z</dcterms:modified>
</cp:coreProperties>
</file>